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F59" w:rsidRDefault="00070510">
      <w:pPr>
        <w:rPr>
          <w:lang w:val="en-US"/>
        </w:rPr>
      </w:pPr>
      <w:bookmarkStart w:id="0" w:name="_GoBack"/>
      <w:bookmarkEnd w:id="0"/>
      <w:r>
        <w:rPr>
          <w:lang w:val="en-US"/>
        </w:rPr>
        <w:t>Rivalry for trade in tea and textiles. The English and Dutch East India Companies, 1700-1800</w:t>
      </w:r>
    </w:p>
    <w:p w:rsidR="002743FA" w:rsidRDefault="002743FA">
      <w:pPr>
        <w:rPr>
          <w:lang w:val="en-US"/>
        </w:rPr>
      </w:pPr>
    </w:p>
    <w:p w:rsidR="00070510" w:rsidRPr="00050E35" w:rsidRDefault="00506DFA">
      <w:pPr>
        <w:rPr>
          <w:lang w:val="en-US"/>
        </w:rPr>
      </w:pPr>
      <w:r>
        <w:rPr>
          <w:lang w:val="en-US"/>
        </w:rPr>
        <w:t>During the late seventeenth century, t</w:t>
      </w:r>
      <w:r w:rsidR="00ED0F4F" w:rsidRPr="00E771D5">
        <w:rPr>
          <w:lang w:val="en-US"/>
        </w:rPr>
        <w:t xml:space="preserve">he arrival of </w:t>
      </w:r>
      <w:r w:rsidR="00822F59">
        <w:rPr>
          <w:lang w:val="en-US"/>
        </w:rPr>
        <w:t>tea and cotton textiles</w:t>
      </w:r>
      <w:r w:rsidR="00ED0F4F">
        <w:rPr>
          <w:lang w:val="en-US"/>
        </w:rPr>
        <w:t xml:space="preserve"> </w:t>
      </w:r>
      <w:r w:rsidR="00ED0F4F" w:rsidRPr="00E771D5">
        <w:rPr>
          <w:lang w:val="en-US"/>
        </w:rPr>
        <w:t>from Asia fundamentally altered European consumer culture</w:t>
      </w:r>
      <w:r w:rsidR="00070510">
        <w:rPr>
          <w:lang w:val="en-US"/>
        </w:rPr>
        <w:t>. Tea and Indian textiles</w:t>
      </w:r>
      <w:r w:rsidR="00ED0F4F">
        <w:rPr>
          <w:lang w:val="en-US"/>
        </w:rPr>
        <w:t xml:space="preserve"> </w:t>
      </w:r>
      <w:r w:rsidR="00ED0F4F" w:rsidRPr="00E771D5">
        <w:rPr>
          <w:lang w:val="en-US"/>
        </w:rPr>
        <w:t>gave</w:t>
      </w:r>
      <w:r w:rsidR="00ED0F4F">
        <w:rPr>
          <w:lang w:val="en-US"/>
        </w:rPr>
        <w:t xml:space="preserve"> aspiring consumers a sense of a civilized and luxurious way of life at an affordable price.</w:t>
      </w:r>
      <w:r w:rsidR="00070510">
        <w:rPr>
          <w:lang w:val="en-US"/>
        </w:rPr>
        <w:t xml:space="preserve"> Tea gave rise to new forms of sociability, while its stimulating effects in combination with sugar provided the working man with energy. </w:t>
      </w:r>
      <w:r w:rsidR="006B0C6B">
        <w:rPr>
          <w:lang w:val="en-US"/>
        </w:rPr>
        <w:t xml:space="preserve">The introduction of </w:t>
      </w:r>
      <w:r w:rsidR="00CA24D8">
        <w:rPr>
          <w:lang w:val="en-US"/>
        </w:rPr>
        <w:t xml:space="preserve">beautifully </w:t>
      </w:r>
      <w:proofErr w:type="spellStart"/>
      <w:r w:rsidR="006B0C6B">
        <w:rPr>
          <w:lang w:val="en-US"/>
        </w:rPr>
        <w:t>colour</w:t>
      </w:r>
      <w:r w:rsidR="00CA24D8">
        <w:rPr>
          <w:lang w:val="en-US"/>
        </w:rPr>
        <w:t>ed</w:t>
      </w:r>
      <w:proofErr w:type="spellEnd"/>
      <w:r w:rsidR="006B0C6B">
        <w:rPr>
          <w:lang w:val="en-US"/>
        </w:rPr>
        <w:t xml:space="preserve"> Indian cotton textiles caused a Calico Craze as Eur</w:t>
      </w:r>
      <w:r w:rsidR="001D3CBE">
        <w:rPr>
          <w:lang w:val="en-US"/>
        </w:rPr>
        <w:t xml:space="preserve">opean consumers rushed to </w:t>
      </w:r>
      <w:r w:rsidR="00D33BF6">
        <w:rPr>
          <w:lang w:val="en-US"/>
        </w:rPr>
        <w:t>the most desirable Indian textiles</w:t>
      </w:r>
      <w:r w:rsidR="00CA24D8">
        <w:rPr>
          <w:lang w:val="en-US"/>
        </w:rPr>
        <w:t xml:space="preserve">, </w:t>
      </w:r>
      <w:r w:rsidR="001D3CBE">
        <w:rPr>
          <w:lang w:val="en-US"/>
        </w:rPr>
        <w:t xml:space="preserve">which </w:t>
      </w:r>
      <w:r w:rsidR="00050E35">
        <w:rPr>
          <w:lang w:val="en-US"/>
        </w:rPr>
        <w:t>for the first time</w:t>
      </w:r>
      <w:r w:rsidR="001D3CBE">
        <w:rPr>
          <w:lang w:val="en-US"/>
        </w:rPr>
        <w:t xml:space="preserve"> in history brought</w:t>
      </w:r>
      <w:r w:rsidR="00050E35">
        <w:rPr>
          <w:lang w:val="en-US"/>
        </w:rPr>
        <w:t xml:space="preserve"> </w:t>
      </w:r>
      <w:r w:rsidR="001D3CBE">
        <w:rPr>
          <w:lang w:val="en-US"/>
        </w:rPr>
        <w:t xml:space="preserve">fashion </w:t>
      </w:r>
      <w:r w:rsidR="00050E35">
        <w:rPr>
          <w:lang w:val="en-US"/>
        </w:rPr>
        <w:t>within the reach of more</w:t>
      </w:r>
      <w:r w:rsidR="00D33BF6">
        <w:rPr>
          <w:lang w:val="en-US"/>
        </w:rPr>
        <w:t xml:space="preserve"> </w:t>
      </w:r>
      <w:r w:rsidR="00050E35">
        <w:rPr>
          <w:lang w:val="en-US"/>
        </w:rPr>
        <w:t>modest consumers</w:t>
      </w:r>
      <w:r w:rsidR="00CA24D8">
        <w:rPr>
          <w:lang w:val="en-US"/>
        </w:rPr>
        <w:t>. The con</w:t>
      </w:r>
      <w:r w:rsidR="00070510">
        <w:rPr>
          <w:lang w:val="en-US"/>
        </w:rPr>
        <w:t>sumption of these two commodities was very disturbing for mercantilist government, who feared a drain of silver</w:t>
      </w:r>
      <w:r w:rsidR="00D33BF6">
        <w:rPr>
          <w:lang w:val="en-US"/>
        </w:rPr>
        <w:t xml:space="preserve"> to Asia</w:t>
      </w:r>
      <w:r w:rsidR="00070510">
        <w:rPr>
          <w:lang w:val="en-US"/>
        </w:rPr>
        <w:t xml:space="preserve">, loss of work for European manufacturers and the </w:t>
      </w:r>
      <w:r w:rsidR="00D33BF6">
        <w:rPr>
          <w:lang w:val="en-US"/>
        </w:rPr>
        <w:t>destabilizing</w:t>
      </w:r>
      <w:r w:rsidR="00070510">
        <w:rPr>
          <w:lang w:val="en-US"/>
        </w:rPr>
        <w:t xml:space="preserve"> </w:t>
      </w:r>
      <w:r w:rsidR="00D33BF6">
        <w:rPr>
          <w:lang w:val="en-US"/>
        </w:rPr>
        <w:t xml:space="preserve">effect on society </w:t>
      </w:r>
      <w:r w:rsidR="00070510">
        <w:rPr>
          <w:lang w:val="en-US"/>
        </w:rPr>
        <w:t xml:space="preserve">of popular consumption. </w:t>
      </w:r>
      <w:r w:rsidR="00ED0F4F">
        <w:rPr>
          <w:lang w:val="en-US"/>
        </w:rPr>
        <w:t xml:space="preserve">European authorities and producers often strongly reacted in order to set limits </w:t>
      </w:r>
      <w:r w:rsidR="001D3CBE">
        <w:rPr>
          <w:lang w:val="en-US"/>
        </w:rPr>
        <w:t xml:space="preserve">to the </w:t>
      </w:r>
      <w:r w:rsidR="00ED0F4F">
        <w:rPr>
          <w:lang w:val="en-US"/>
        </w:rPr>
        <w:t>consumption</w:t>
      </w:r>
      <w:r w:rsidR="001D3CBE">
        <w:rPr>
          <w:lang w:val="en-US"/>
        </w:rPr>
        <w:t xml:space="preserve"> and</w:t>
      </w:r>
      <w:r w:rsidR="00070510">
        <w:rPr>
          <w:lang w:val="en-US"/>
        </w:rPr>
        <w:t xml:space="preserve"> trade</w:t>
      </w:r>
      <w:r w:rsidR="001D3CBE">
        <w:rPr>
          <w:lang w:val="en-US"/>
        </w:rPr>
        <w:t xml:space="preserve"> of tea and Indian textiles</w:t>
      </w:r>
      <w:r w:rsidR="00070510">
        <w:rPr>
          <w:lang w:val="en-US"/>
        </w:rPr>
        <w:t xml:space="preserve"> through high taxation and bans</w:t>
      </w:r>
      <w:r w:rsidR="00ED0F4F">
        <w:rPr>
          <w:lang w:val="en-US"/>
        </w:rPr>
        <w:t>.</w:t>
      </w:r>
      <w:r w:rsidR="00CA24D8">
        <w:rPr>
          <w:lang w:val="en-US"/>
        </w:rPr>
        <w:t xml:space="preserve"> </w:t>
      </w:r>
      <w:r w:rsidR="00822F59">
        <w:rPr>
          <w:lang w:val="en-US"/>
        </w:rPr>
        <w:t xml:space="preserve"> </w:t>
      </w:r>
      <w:r w:rsidR="00D33BF6">
        <w:rPr>
          <w:lang w:val="en-US"/>
        </w:rPr>
        <w:t>The main suppliers of tea and Indian textiles were the Dutch East India Company (VOC) and the English East India Company (EIC), who</w:t>
      </w:r>
      <w:r w:rsidR="00050E35">
        <w:rPr>
          <w:lang w:val="en-US"/>
        </w:rPr>
        <w:t xml:space="preserve"> </w:t>
      </w:r>
      <w:r w:rsidR="00D33BF6">
        <w:rPr>
          <w:lang w:val="en-US"/>
        </w:rPr>
        <w:t>were</w:t>
      </w:r>
      <w:r w:rsidR="00050E35">
        <w:rPr>
          <w:lang w:val="en-US"/>
        </w:rPr>
        <w:t xml:space="preserve"> not only</w:t>
      </w:r>
      <w:r w:rsidR="00D33BF6">
        <w:rPr>
          <w:lang w:val="en-US"/>
        </w:rPr>
        <w:t xml:space="preserve"> caught in a rivalr</w:t>
      </w:r>
      <w:r w:rsidR="00050E35">
        <w:rPr>
          <w:lang w:val="en-US"/>
        </w:rPr>
        <w:t xml:space="preserve">y for trade in tea and textiles, but also had to respond to what consumers and their home states wanted from them. Only by delving deep into </w:t>
      </w:r>
      <w:r w:rsidR="00ED0F4F">
        <w:rPr>
          <w:lang w:val="en"/>
        </w:rPr>
        <w:t>the varieties of tea and textiles both companies brought back to Europe</w:t>
      </w:r>
      <w:r w:rsidR="00050E35">
        <w:rPr>
          <w:lang w:val="en"/>
        </w:rPr>
        <w:t xml:space="preserve"> can we understand how both tea and textiles became popular with consumers</w:t>
      </w:r>
      <w:r w:rsidR="001D3CBE">
        <w:rPr>
          <w:lang w:val="en"/>
        </w:rPr>
        <w:t>, despite hostility from European governments, elites and manufacturers</w:t>
      </w:r>
      <w:r w:rsidR="00ED0F4F">
        <w:rPr>
          <w:lang w:val="en"/>
        </w:rPr>
        <w:t>.</w:t>
      </w:r>
    </w:p>
    <w:p w:rsidR="00ED0F4F" w:rsidRPr="001D3CBE" w:rsidRDefault="00ED0F4F">
      <w:pPr>
        <w:rPr>
          <w:lang w:val="en-US"/>
        </w:rPr>
      </w:pPr>
    </w:p>
    <w:p w:rsidR="00ED0F4F" w:rsidRDefault="00ED0F4F">
      <w:pPr>
        <w:rPr>
          <w:lang w:val="en"/>
        </w:rPr>
      </w:pPr>
    </w:p>
    <w:p w:rsidR="00ED0F4F" w:rsidRDefault="00ED0F4F">
      <w:pPr>
        <w:rPr>
          <w:lang w:val="en"/>
        </w:rPr>
      </w:pPr>
      <w:proofErr w:type="spellStart"/>
      <w:proofErr w:type="gramStart"/>
      <w:r>
        <w:rPr>
          <w:lang w:val="en"/>
        </w:rPr>
        <w:t>Cv</w:t>
      </w:r>
      <w:proofErr w:type="spellEnd"/>
      <w:proofErr w:type="gramEnd"/>
    </w:p>
    <w:p w:rsidR="00ED0F4F" w:rsidRDefault="00ED0F4F">
      <w:pPr>
        <w:rPr>
          <w:lang w:val="en"/>
        </w:rPr>
      </w:pPr>
      <w:r>
        <w:rPr>
          <w:lang w:val="en"/>
        </w:rPr>
        <w:t xml:space="preserve">Chris Nierstrasz finished his PhD at the University of Leiden in 2008. He is the author of </w:t>
      </w:r>
      <w:r>
        <w:rPr>
          <w:i/>
          <w:iCs/>
          <w:lang w:val="en"/>
        </w:rPr>
        <w:t>In the Shadow of the Company: The Dutch East India Company and its Servants in the Period of its Decline (1740-1796)</w:t>
      </w:r>
      <w:r>
        <w:rPr>
          <w:lang w:val="en"/>
        </w:rPr>
        <w:t xml:space="preserve"> (Brill, 2012). In 2010, he joined the Europe’s Asian Centuries project at the University </w:t>
      </w:r>
      <w:proofErr w:type="gramStart"/>
      <w:r>
        <w:rPr>
          <w:lang w:val="en"/>
        </w:rPr>
        <w:t>of</w:t>
      </w:r>
      <w:proofErr w:type="gramEnd"/>
      <w:r>
        <w:rPr>
          <w:lang w:val="en"/>
        </w:rPr>
        <w:t xml:space="preserve"> Warwick (UK</w:t>
      </w:r>
      <w:r w:rsidR="0094439B">
        <w:rPr>
          <w:lang w:val="en"/>
        </w:rPr>
        <w:t>) as research fellow. Apart from</w:t>
      </w:r>
      <w:r>
        <w:rPr>
          <w:lang w:val="en"/>
        </w:rPr>
        <w:t xml:space="preserve"> co-edit</w:t>
      </w:r>
      <w:r w:rsidR="0094439B">
        <w:rPr>
          <w:lang w:val="en"/>
        </w:rPr>
        <w:t>ing</w:t>
      </w:r>
      <w:r>
        <w:rPr>
          <w:lang w:val="en"/>
        </w:rPr>
        <w:t xml:space="preserve"> </w:t>
      </w:r>
      <w:r>
        <w:rPr>
          <w:i/>
          <w:iCs/>
          <w:lang w:val="en"/>
        </w:rPr>
        <w:t>Goods from the East, 1600-1800</w:t>
      </w:r>
      <w:r>
        <w:rPr>
          <w:lang w:val="en"/>
        </w:rPr>
        <w:t xml:space="preserve"> (</w:t>
      </w:r>
      <w:r w:rsidR="0094439B">
        <w:rPr>
          <w:lang w:val="en"/>
        </w:rPr>
        <w:t xml:space="preserve">Palgrave Macmillan </w:t>
      </w:r>
      <w:r>
        <w:rPr>
          <w:lang w:val="en"/>
        </w:rPr>
        <w:t xml:space="preserve">2015), he also published </w:t>
      </w:r>
      <w:r>
        <w:rPr>
          <w:i/>
          <w:lang w:val="en"/>
        </w:rPr>
        <w:t>Rivalry for trade in tea and textiles. The English and Dutch East India Companies, 1700-1800</w:t>
      </w:r>
      <w:r>
        <w:rPr>
          <w:lang w:val="en"/>
        </w:rPr>
        <w:t xml:space="preserve"> (Palgrave Macmillan, </w:t>
      </w:r>
      <w:r w:rsidR="00822F59">
        <w:rPr>
          <w:lang w:val="en"/>
        </w:rPr>
        <w:t>2015</w:t>
      </w:r>
      <w:r>
        <w:rPr>
          <w:lang w:val="en"/>
        </w:rPr>
        <w:t>).</w:t>
      </w:r>
      <w:r w:rsidRPr="00ED0F4F">
        <w:rPr>
          <w:lang w:val="en"/>
        </w:rPr>
        <w:t xml:space="preserve"> </w:t>
      </w:r>
      <w:r>
        <w:rPr>
          <w:lang w:val="en"/>
        </w:rPr>
        <w:t>Currently, he is lecturer of Global History at the Erasmus University Rotterdam in the Netherlands.</w:t>
      </w:r>
    </w:p>
    <w:p w:rsidR="00822F59" w:rsidRDefault="00822F59">
      <w:pPr>
        <w:rPr>
          <w:lang w:val="en"/>
        </w:rPr>
      </w:pPr>
    </w:p>
    <w:p w:rsidR="00822F59" w:rsidRDefault="00822F59">
      <w:pPr>
        <w:rPr>
          <w:lang w:val="en"/>
        </w:rPr>
      </w:pPr>
      <w:r>
        <w:rPr>
          <w:noProof/>
          <w:color w:val="0000FF"/>
          <w:lang w:val="en-GB" w:eastAsia="en-GB"/>
        </w:rPr>
        <w:drawing>
          <wp:inline distT="0" distB="0" distL="0" distR="0" wp14:anchorId="11A3FA45" wp14:editId="0CD0AAE5">
            <wp:extent cx="2181225" cy="3413617"/>
            <wp:effectExtent l="0" t="0" r="0" b="0"/>
            <wp:docPr id="1" name="Afbeelding 1" descr="Rivalry for Trade in Tea and Textiles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valry for Trade in Tea and Textiles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841" cy="3417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2F59">
        <w:rPr>
          <w:rFonts w:ascii="Calibri" w:hAnsi="Calibri"/>
          <w:noProof/>
          <w:sz w:val="21"/>
          <w:szCs w:val="21"/>
          <w:lang w:eastAsia="nl-NL"/>
        </w:rPr>
        <w:t xml:space="preserve"> </w:t>
      </w:r>
      <w:r>
        <w:rPr>
          <w:rFonts w:ascii="Calibri" w:hAnsi="Calibri"/>
          <w:noProof/>
          <w:sz w:val="21"/>
          <w:szCs w:val="21"/>
          <w:lang w:val="en-GB" w:eastAsia="en-GB"/>
        </w:rPr>
        <w:drawing>
          <wp:inline distT="0" distB="0" distL="0" distR="0" wp14:anchorId="4CDC4F1E" wp14:editId="056C3812">
            <wp:extent cx="952500" cy="1143000"/>
            <wp:effectExtent l="0" t="0" r="0" b="0"/>
            <wp:docPr id="3" name="Afbeelding 3" descr="Chris Nierstras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hris Nierstrasz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2F59" w:rsidRPr="00822F59" w:rsidRDefault="00822F59" w:rsidP="00822F59">
      <w:pPr>
        <w:spacing w:after="0" w:line="240" w:lineRule="auto"/>
        <w:rPr>
          <w:rFonts w:ascii="Arial" w:eastAsia="Times New Roman" w:hAnsi="Arial" w:cs="Arial"/>
          <w:vanish/>
          <w:color w:val="222222"/>
          <w:sz w:val="24"/>
          <w:szCs w:val="24"/>
          <w:lang w:eastAsia="nl-NL"/>
        </w:rPr>
      </w:pPr>
      <w:r w:rsidRPr="00822F59">
        <w:rPr>
          <w:rFonts w:ascii="Arial" w:eastAsia="Times New Roman" w:hAnsi="Arial" w:cs="Arial"/>
          <w:noProof/>
          <w:vanish/>
          <w:color w:val="0000FF"/>
          <w:sz w:val="24"/>
          <w:szCs w:val="24"/>
          <w:lang w:val="en-GB" w:eastAsia="en-GB"/>
        </w:rPr>
        <w:lastRenderedPageBreak/>
        <w:drawing>
          <wp:inline distT="0" distB="0" distL="0" distR="0" wp14:anchorId="117EF84A" wp14:editId="4636E664">
            <wp:extent cx="952500" cy="1143000"/>
            <wp:effectExtent l="0" t="0" r="0" b="0"/>
            <wp:docPr id="2" name="irc_ilrp_mut" descr="https://encrypted-tbn3.gstatic.com/images?q=tbn:ANd9GcThdSYhP3lNVPYffaAGn5Xa30-KOTILp9mKURt2XUfJ5JVeFU1xhnwtOA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ilrp_mut" descr="https://encrypted-tbn3.gstatic.com/images?q=tbn:ANd9GcThdSYhP3lNVPYffaAGn5Xa30-KOTILp9mKURt2XUfJ5JVeFU1xhnwtOA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2F59" w:rsidRPr="00ED0F4F" w:rsidRDefault="00822F59">
      <w:pPr>
        <w:rPr>
          <w:lang w:val="en-GB"/>
        </w:rPr>
      </w:pPr>
    </w:p>
    <w:sectPr w:rsidR="00822F59" w:rsidRPr="00ED0F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LS0NDQysjBQ0lEKTi0uzszPAykwrAUAOaF89iwAAAA="/>
  </w:docVars>
  <w:rsids>
    <w:rsidRoot w:val="00ED0F4F"/>
    <w:rsid w:val="00050E35"/>
    <w:rsid w:val="00070510"/>
    <w:rsid w:val="000C2328"/>
    <w:rsid w:val="001D3CBE"/>
    <w:rsid w:val="002743FA"/>
    <w:rsid w:val="00506DFA"/>
    <w:rsid w:val="006B0C6B"/>
    <w:rsid w:val="007475FE"/>
    <w:rsid w:val="00822F59"/>
    <w:rsid w:val="0094439B"/>
    <w:rsid w:val="00C30C43"/>
    <w:rsid w:val="00CA24D8"/>
    <w:rsid w:val="00D33BF6"/>
    <w:rsid w:val="00ED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EF98B7-E9E2-47A2-ABBD-CE0CCBCD3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9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9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3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43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17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413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683562">
                              <w:marLeft w:val="0"/>
                              <w:marRight w:val="0"/>
                              <w:marTop w:val="2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67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412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698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229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s://www.google.nl/url?sa=i&amp;rct=j&amp;q=&amp;esrc=s&amp;source=images&amp;cd=&amp;cad=rja&amp;uact=8&amp;ved=0CAMQjRxqFQoTCMH0uebVvcgCFYJEGgodTj4C6A&amp;url=https://www2.warwick.ac.uk/fac/arts/history/ghcc/eac/people/nierstrasz/&amp;psig=AFQjCNHniQqLG_WomQrtlXcgwxKt6vw2vQ&amp;ust=144476463162316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://www.palgrave.com/page/detail/rivalry-for-trade-in-tea-and-textiles-chris-nierstrasz/?sf1=barcode&amp;st1=9781137486523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1979</Characters>
  <Application>Microsoft Office Word</Application>
  <DocSecurity>4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Nierstrasz</dc:creator>
  <cp:keywords/>
  <dc:description/>
  <cp:lastModifiedBy>Flora Pos</cp:lastModifiedBy>
  <cp:revision>2</cp:revision>
  <dcterms:created xsi:type="dcterms:W3CDTF">2015-10-14T09:14:00Z</dcterms:created>
  <dcterms:modified xsi:type="dcterms:W3CDTF">2015-10-14T09:14:00Z</dcterms:modified>
</cp:coreProperties>
</file>