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FF" w:rsidRPr="00C94BA0" w:rsidRDefault="00D025FF" w:rsidP="00C94BA0">
      <w:pPr>
        <w:spacing w:line="240" w:lineRule="auto"/>
        <w:ind w:firstLine="0"/>
        <w:rPr>
          <w:b/>
        </w:rPr>
      </w:pPr>
      <w:r w:rsidRPr="00C94BA0">
        <w:rPr>
          <w:b/>
        </w:rPr>
        <w:t>Benedict Dellaert and Bas Donkers receive Netspar theme grant for new project on how to help individuals make complex pension decisions</w:t>
      </w:r>
    </w:p>
    <w:p w:rsidR="00D025FF" w:rsidRDefault="00D025FF" w:rsidP="00C94BA0">
      <w:pPr>
        <w:spacing w:line="240" w:lineRule="auto"/>
      </w:pPr>
    </w:p>
    <w:p w:rsidR="00D025FF" w:rsidRDefault="00D025FF" w:rsidP="00C94BA0">
      <w:pPr>
        <w:spacing w:line="240" w:lineRule="auto"/>
      </w:pPr>
      <w:r w:rsidRPr="00D025FF">
        <w:t>Recent developments have increased the demands placed on individuals to plan for their own retirement. While traditionally many pension arrangements were organized collectively, now individuals are asked to take a more active and integral perspective on how to provide for a financially sound old age. In response, firms such as pension funds, insurers and financial advisors are looking for effective ways to assist individuals in this complex task</w:t>
      </w:r>
      <w:r>
        <w:t>.</w:t>
      </w:r>
    </w:p>
    <w:p w:rsidR="00D025FF" w:rsidRDefault="00D025FF" w:rsidP="00C94BA0">
      <w:pPr>
        <w:spacing w:line="240" w:lineRule="auto"/>
      </w:pPr>
    </w:p>
    <w:p w:rsidR="00C94BA0" w:rsidRDefault="00D025FF" w:rsidP="00C94BA0">
      <w:pPr>
        <w:spacing w:line="240" w:lineRule="auto"/>
      </w:pPr>
      <w:r>
        <w:t xml:space="preserve">Professors Benedict Dellaert and Bas Donkers have received a theme grant worth €250,000 from Netspar to support </w:t>
      </w:r>
      <w:r w:rsidR="00C94BA0">
        <w:t>three part-time postdoc</w:t>
      </w:r>
      <w:r>
        <w:t>s and extensive</w:t>
      </w:r>
      <w:r w:rsidR="00C94BA0">
        <w:t xml:space="preserve"> data collection on this</w:t>
      </w:r>
      <w:r>
        <w:t xml:space="preserve"> topic.  In the projects they will inve</w:t>
      </w:r>
      <w:bookmarkStart w:id="0" w:name="_GoBack"/>
      <w:bookmarkEnd w:id="0"/>
      <w:r>
        <w:t>stigate</w:t>
      </w:r>
      <w:r w:rsidRPr="00D025FF">
        <w:t xml:space="preserve"> promising </w:t>
      </w:r>
      <w:r w:rsidR="00C94BA0">
        <w:t xml:space="preserve">choice architectures and online tools </w:t>
      </w:r>
      <w:r w:rsidRPr="00D025FF">
        <w:t xml:space="preserve">to match different pension trajectories more closely to different individuals’ needs. </w:t>
      </w:r>
      <w:r>
        <w:t>They address</w:t>
      </w:r>
      <w:r w:rsidRPr="00D025FF">
        <w:t xml:space="preserve"> two key themes</w:t>
      </w:r>
      <w:r>
        <w:t xml:space="preserve"> that are particular</w:t>
      </w:r>
      <w:r w:rsidR="00A00615">
        <w:t>ly</w:t>
      </w:r>
      <w:r>
        <w:t xml:space="preserve"> relevant in the current pension context in the Netherlands</w:t>
      </w:r>
      <w:r w:rsidRPr="00D025FF">
        <w:t xml:space="preserve">. The first theme focuses on individuals’ mental integration of multiple risk components in choices between retirement plans </w:t>
      </w:r>
      <w:r>
        <w:t>(e.g., a state pension, an employer-based pension and a privately accrued pension).</w:t>
      </w:r>
      <w:r w:rsidRPr="00D025FF">
        <w:t xml:space="preserve"> The second theme addresses individuals’ sequential choice of risk components in comprehensive retirement plans. Retirement planning takes place over the life span</w:t>
      </w:r>
      <w:r>
        <w:t xml:space="preserve"> (e.g., when changing a job)</w:t>
      </w:r>
      <w:r w:rsidRPr="00D025FF">
        <w:t xml:space="preserve">, and to cope with </w:t>
      </w:r>
      <w:r w:rsidR="00A00615">
        <w:t xml:space="preserve">the </w:t>
      </w:r>
      <w:r w:rsidRPr="00D025FF">
        <w:t>risks</w:t>
      </w:r>
      <w:r w:rsidR="00A00615">
        <w:t xml:space="preserve"> involved</w:t>
      </w:r>
      <w:r w:rsidRPr="00D025FF">
        <w:t xml:space="preserve">, individuals can </w:t>
      </w:r>
      <w:r>
        <w:t>over time</w:t>
      </w:r>
      <w:r w:rsidRPr="00D025FF">
        <w:t xml:space="preserve"> follow different decision strategies. </w:t>
      </w:r>
    </w:p>
    <w:p w:rsidR="00C94BA0" w:rsidRDefault="00C94BA0" w:rsidP="00C94BA0">
      <w:pPr>
        <w:spacing w:line="240" w:lineRule="auto"/>
      </w:pPr>
    </w:p>
    <w:p w:rsidR="00D025FF" w:rsidRDefault="00D025FF" w:rsidP="00C94BA0">
      <w:pPr>
        <w:spacing w:line="240" w:lineRule="auto"/>
      </w:pPr>
      <w:r>
        <w:t xml:space="preserve">The research will be conducted in a close cooperation between researchers at the Erasmus School of Economics, the University of Alberta, University of South Carolina, and Netspar partners Achmea, APG, </w:t>
      </w:r>
      <w:proofErr w:type="spellStart"/>
      <w:r>
        <w:t>Robeco</w:t>
      </w:r>
      <w:proofErr w:type="spellEnd"/>
      <w:r>
        <w:t xml:space="preserve"> and </w:t>
      </w:r>
      <w:proofErr w:type="spellStart"/>
      <w:r>
        <w:t>Ortec</w:t>
      </w:r>
      <w:proofErr w:type="spellEnd"/>
      <w:r>
        <w:t xml:space="preserve"> Finance.</w:t>
      </w:r>
    </w:p>
    <w:p w:rsidR="00D025FF" w:rsidRDefault="00D025FF" w:rsidP="00C94BA0">
      <w:pPr>
        <w:spacing w:line="240" w:lineRule="auto"/>
      </w:pPr>
    </w:p>
    <w:p w:rsidR="00D025FF" w:rsidRDefault="00D025FF" w:rsidP="00C94BA0">
      <w:pPr>
        <w:spacing w:line="240" w:lineRule="auto"/>
      </w:pPr>
      <w:r>
        <w:t xml:space="preserve">Benedict Dellaert and Bas Donkers are affiliated with the Erasmus Centre for Marketing </w:t>
      </w:r>
      <w:r w:rsidR="00AE2C7F">
        <w:t>&amp;</w:t>
      </w:r>
      <w:r>
        <w:t xml:space="preserve"> Innovation (ECMI) and the Erasmus Choice Modelling Centre (ECMC).</w:t>
      </w:r>
    </w:p>
    <w:p w:rsidR="00790BFC" w:rsidRDefault="00790BFC"/>
    <w:sectPr w:rsidR="00790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CFF"/>
    <w:multiLevelType w:val="hybridMultilevel"/>
    <w:tmpl w:val="6AFCC5D0"/>
    <w:lvl w:ilvl="0" w:tplc="332A619A">
      <w:numFmt w:val="bullet"/>
      <w:pStyle w:val="Inser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FF"/>
    <w:rsid w:val="005F66AD"/>
    <w:rsid w:val="00790BFC"/>
    <w:rsid w:val="00910BBA"/>
    <w:rsid w:val="00A00615"/>
    <w:rsid w:val="00AD5FBE"/>
    <w:rsid w:val="00AE2C7F"/>
    <w:rsid w:val="00B01581"/>
    <w:rsid w:val="00C94BA0"/>
    <w:rsid w:val="00D0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581"/>
    <w:pPr>
      <w:spacing w:line="480" w:lineRule="auto"/>
      <w:ind w:firstLine="720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58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58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58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58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58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58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58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581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58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ert">
    <w:name w:val="Insert"/>
    <w:qFormat/>
    <w:rsid w:val="00B01581"/>
    <w:pPr>
      <w:numPr>
        <w:numId w:val="2"/>
      </w:numPr>
      <w:spacing w:line="560" w:lineRule="exact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0158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015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581"/>
    <w:rPr>
      <w:rFonts w:asciiTheme="majorHAnsi" w:eastAsiaTheme="majorEastAsia" w:hAnsiTheme="majorHAnsi" w:cstheme="majorBidi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581"/>
    <w:rPr>
      <w:rFonts w:asciiTheme="majorHAnsi" w:eastAsiaTheme="majorEastAsia" w:hAnsiTheme="majorHAnsi" w:cstheme="majorBidi"/>
      <w:b/>
      <w:bCs/>
      <w:i/>
      <w:iCs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581"/>
    <w:rPr>
      <w:rFonts w:asciiTheme="majorHAnsi" w:eastAsiaTheme="majorEastAsia" w:hAnsiTheme="majorHAnsi" w:cstheme="majorBidi"/>
      <w:b/>
      <w:bCs/>
      <w:color w:val="7F7F7F" w:themeColor="text1" w:themeTint="8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581"/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581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58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58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0158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158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581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01581"/>
    <w:rPr>
      <w:rFonts w:asciiTheme="majorHAnsi" w:eastAsiaTheme="majorEastAsia" w:hAnsiTheme="majorHAnsi" w:cstheme="majorBidi"/>
      <w:i/>
      <w:iCs/>
      <w:spacing w:val="13"/>
    </w:rPr>
  </w:style>
  <w:style w:type="character" w:styleId="Strong">
    <w:name w:val="Strong"/>
    <w:uiPriority w:val="22"/>
    <w:qFormat/>
    <w:rsid w:val="00B01581"/>
    <w:rPr>
      <w:b/>
      <w:bCs/>
    </w:rPr>
  </w:style>
  <w:style w:type="character" w:styleId="Emphasis">
    <w:name w:val="Emphasis"/>
    <w:uiPriority w:val="20"/>
    <w:qFormat/>
    <w:rsid w:val="00B0158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01581"/>
    <w:pPr>
      <w:spacing w:line="240" w:lineRule="auto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B01581"/>
    <w:pPr>
      <w:ind w:left="720"/>
      <w:contextualSpacing/>
    </w:pPr>
    <w:rPr>
      <w:rFonts w:eastAsia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B01581"/>
    <w:pPr>
      <w:spacing w:before="200"/>
      <w:ind w:left="360" w:right="360"/>
    </w:pPr>
    <w:rPr>
      <w:rFonts w:eastAsia="Times New Roman" w:cs="Times New Roman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01581"/>
    <w:rPr>
      <w:rFonts w:ascii="Times New Roman" w:eastAsia="Times New Roman" w:hAnsi="Times New Roman" w:cs="Times New Roman"/>
      <w:i/>
      <w:iCs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58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Times New Roman" w:cs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581"/>
    <w:rPr>
      <w:rFonts w:ascii="Times New Roman" w:eastAsia="Times New Roman" w:hAnsi="Times New Roman" w:cs="Times New Roman"/>
      <w:b/>
      <w:bCs/>
      <w:i/>
      <w:iCs/>
      <w:szCs w:val="20"/>
    </w:rPr>
  </w:style>
  <w:style w:type="character" w:styleId="SubtleEmphasis">
    <w:name w:val="Subtle Emphasis"/>
    <w:uiPriority w:val="19"/>
    <w:qFormat/>
    <w:rsid w:val="00B01581"/>
    <w:rPr>
      <w:i/>
      <w:iCs/>
    </w:rPr>
  </w:style>
  <w:style w:type="character" w:styleId="IntenseEmphasis">
    <w:name w:val="Intense Emphasis"/>
    <w:uiPriority w:val="21"/>
    <w:qFormat/>
    <w:rsid w:val="00B01581"/>
    <w:rPr>
      <w:b/>
      <w:bCs/>
    </w:rPr>
  </w:style>
  <w:style w:type="character" w:styleId="SubtleReference">
    <w:name w:val="Subtle Reference"/>
    <w:uiPriority w:val="31"/>
    <w:qFormat/>
    <w:rsid w:val="00B01581"/>
    <w:rPr>
      <w:smallCaps/>
    </w:rPr>
  </w:style>
  <w:style w:type="character" w:styleId="IntenseReference">
    <w:name w:val="Intense Reference"/>
    <w:uiPriority w:val="32"/>
    <w:qFormat/>
    <w:rsid w:val="00B01581"/>
    <w:rPr>
      <w:smallCaps/>
      <w:spacing w:val="5"/>
      <w:u w:val="single"/>
    </w:rPr>
  </w:style>
  <w:style w:type="character" w:styleId="BookTitle">
    <w:name w:val="Book Title"/>
    <w:uiPriority w:val="33"/>
    <w:qFormat/>
    <w:rsid w:val="00B0158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158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581"/>
    <w:pPr>
      <w:spacing w:line="480" w:lineRule="auto"/>
      <w:ind w:firstLine="720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58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58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58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58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58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58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58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581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58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ert">
    <w:name w:val="Insert"/>
    <w:qFormat/>
    <w:rsid w:val="00B01581"/>
    <w:pPr>
      <w:numPr>
        <w:numId w:val="2"/>
      </w:numPr>
      <w:spacing w:line="560" w:lineRule="exact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0158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015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581"/>
    <w:rPr>
      <w:rFonts w:asciiTheme="majorHAnsi" w:eastAsiaTheme="majorEastAsia" w:hAnsiTheme="majorHAnsi" w:cstheme="majorBidi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581"/>
    <w:rPr>
      <w:rFonts w:asciiTheme="majorHAnsi" w:eastAsiaTheme="majorEastAsia" w:hAnsiTheme="majorHAnsi" w:cstheme="majorBidi"/>
      <w:b/>
      <w:bCs/>
      <w:i/>
      <w:iCs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581"/>
    <w:rPr>
      <w:rFonts w:asciiTheme="majorHAnsi" w:eastAsiaTheme="majorEastAsia" w:hAnsiTheme="majorHAnsi" w:cstheme="majorBidi"/>
      <w:b/>
      <w:bCs/>
      <w:color w:val="7F7F7F" w:themeColor="text1" w:themeTint="8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581"/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581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58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58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0158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158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581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01581"/>
    <w:rPr>
      <w:rFonts w:asciiTheme="majorHAnsi" w:eastAsiaTheme="majorEastAsia" w:hAnsiTheme="majorHAnsi" w:cstheme="majorBidi"/>
      <w:i/>
      <w:iCs/>
      <w:spacing w:val="13"/>
    </w:rPr>
  </w:style>
  <w:style w:type="character" w:styleId="Strong">
    <w:name w:val="Strong"/>
    <w:uiPriority w:val="22"/>
    <w:qFormat/>
    <w:rsid w:val="00B01581"/>
    <w:rPr>
      <w:b/>
      <w:bCs/>
    </w:rPr>
  </w:style>
  <w:style w:type="character" w:styleId="Emphasis">
    <w:name w:val="Emphasis"/>
    <w:uiPriority w:val="20"/>
    <w:qFormat/>
    <w:rsid w:val="00B0158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01581"/>
    <w:pPr>
      <w:spacing w:line="240" w:lineRule="auto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B01581"/>
    <w:pPr>
      <w:ind w:left="720"/>
      <w:contextualSpacing/>
    </w:pPr>
    <w:rPr>
      <w:rFonts w:eastAsia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B01581"/>
    <w:pPr>
      <w:spacing w:before="200"/>
      <w:ind w:left="360" w:right="360"/>
    </w:pPr>
    <w:rPr>
      <w:rFonts w:eastAsia="Times New Roman" w:cs="Times New Roman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01581"/>
    <w:rPr>
      <w:rFonts w:ascii="Times New Roman" w:eastAsia="Times New Roman" w:hAnsi="Times New Roman" w:cs="Times New Roman"/>
      <w:i/>
      <w:iCs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58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Times New Roman" w:cs="Times New Roman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581"/>
    <w:rPr>
      <w:rFonts w:ascii="Times New Roman" w:eastAsia="Times New Roman" w:hAnsi="Times New Roman" w:cs="Times New Roman"/>
      <w:b/>
      <w:bCs/>
      <w:i/>
      <w:iCs/>
      <w:szCs w:val="20"/>
    </w:rPr>
  </w:style>
  <w:style w:type="character" w:styleId="SubtleEmphasis">
    <w:name w:val="Subtle Emphasis"/>
    <w:uiPriority w:val="19"/>
    <w:qFormat/>
    <w:rsid w:val="00B01581"/>
    <w:rPr>
      <w:i/>
      <w:iCs/>
    </w:rPr>
  </w:style>
  <w:style w:type="character" w:styleId="IntenseEmphasis">
    <w:name w:val="Intense Emphasis"/>
    <w:uiPriority w:val="21"/>
    <w:qFormat/>
    <w:rsid w:val="00B01581"/>
    <w:rPr>
      <w:b/>
      <w:bCs/>
    </w:rPr>
  </w:style>
  <w:style w:type="character" w:styleId="SubtleReference">
    <w:name w:val="Subtle Reference"/>
    <w:uiPriority w:val="31"/>
    <w:qFormat/>
    <w:rsid w:val="00B01581"/>
    <w:rPr>
      <w:smallCaps/>
    </w:rPr>
  </w:style>
  <w:style w:type="character" w:styleId="IntenseReference">
    <w:name w:val="Intense Reference"/>
    <w:uiPriority w:val="32"/>
    <w:qFormat/>
    <w:rsid w:val="00B01581"/>
    <w:rPr>
      <w:smallCaps/>
      <w:spacing w:val="5"/>
      <w:u w:val="single"/>
    </w:rPr>
  </w:style>
  <w:style w:type="character" w:styleId="BookTitle">
    <w:name w:val="Book Title"/>
    <w:uiPriority w:val="33"/>
    <w:qFormat/>
    <w:rsid w:val="00B0158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158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Dellaert</dc:creator>
  <cp:lastModifiedBy>Esther de Bekker</cp:lastModifiedBy>
  <cp:revision>2</cp:revision>
  <dcterms:created xsi:type="dcterms:W3CDTF">2016-10-23T10:15:00Z</dcterms:created>
  <dcterms:modified xsi:type="dcterms:W3CDTF">2016-10-23T10:15:00Z</dcterms:modified>
</cp:coreProperties>
</file>